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D95FC" w14:textId="54984320" w:rsidR="00F55FB2" w:rsidRPr="00E27DC6" w:rsidRDefault="00613727">
      <w:pPr>
        <w:rPr>
          <w:b/>
          <w:sz w:val="24"/>
        </w:rPr>
      </w:pPr>
      <w:r>
        <w:rPr>
          <w:rFonts w:hint="eastAsia"/>
        </w:rPr>
        <w:t xml:space="preserve">　　　</w:t>
      </w:r>
      <w:r w:rsidRPr="00E27DC6">
        <w:rPr>
          <w:rFonts w:hint="eastAsia"/>
          <w:b/>
          <w:sz w:val="28"/>
        </w:rPr>
        <w:t>肝炎陽性患者</w:t>
      </w:r>
      <w:r w:rsidR="00E4160F" w:rsidRPr="00E27DC6">
        <w:rPr>
          <w:rFonts w:hint="eastAsia"/>
          <w:b/>
          <w:sz w:val="28"/>
        </w:rPr>
        <w:t>注意喚起</w:t>
      </w:r>
      <w:r w:rsidRPr="00E27DC6">
        <w:rPr>
          <w:rFonts w:hint="eastAsia"/>
          <w:b/>
          <w:sz w:val="28"/>
        </w:rPr>
        <w:t>定例文</w:t>
      </w:r>
    </w:p>
    <w:p w14:paraId="27CB7458" w14:textId="433B153B" w:rsidR="00613727" w:rsidRPr="00E27DC6" w:rsidRDefault="00613727">
      <w:pPr>
        <w:rPr>
          <w:sz w:val="24"/>
        </w:rPr>
      </w:pPr>
    </w:p>
    <w:p w14:paraId="4CAA5A4A" w14:textId="3E56AB44" w:rsidR="00613727" w:rsidRPr="00E27DC6" w:rsidRDefault="00613727">
      <w:pPr>
        <w:rPr>
          <w:sz w:val="24"/>
        </w:rPr>
      </w:pPr>
    </w:p>
    <w:p w14:paraId="1DF51623" w14:textId="3D43BE94" w:rsidR="00613727" w:rsidRPr="00E27DC6" w:rsidRDefault="00613727">
      <w:pPr>
        <w:rPr>
          <w:sz w:val="24"/>
        </w:rPr>
      </w:pPr>
      <w:r w:rsidRPr="00E27DC6">
        <w:rPr>
          <w:rFonts w:hint="eastAsia"/>
          <w:sz w:val="24"/>
        </w:rPr>
        <w:t>HCV</w:t>
      </w:r>
      <w:r w:rsidRPr="00E27DC6">
        <w:rPr>
          <w:rFonts w:hint="eastAsia"/>
          <w:sz w:val="24"/>
        </w:rPr>
        <w:t>抗体が陽性です。</w:t>
      </w:r>
    </w:p>
    <w:p w14:paraId="6AF31984" w14:textId="3DEBEFA4" w:rsidR="00613727" w:rsidRPr="00E27DC6" w:rsidRDefault="00613727">
      <w:pPr>
        <w:rPr>
          <w:sz w:val="24"/>
        </w:rPr>
      </w:pPr>
      <w:r w:rsidRPr="00E27DC6">
        <w:rPr>
          <w:rFonts w:hint="eastAsia"/>
          <w:sz w:val="24"/>
        </w:rPr>
        <w:t>未確認の場合、</w:t>
      </w:r>
      <w:r w:rsidRPr="00E27DC6">
        <w:rPr>
          <w:rFonts w:hint="eastAsia"/>
          <w:sz w:val="24"/>
        </w:rPr>
        <w:t>HCV</w:t>
      </w:r>
      <w:r w:rsidRPr="00E27DC6">
        <w:rPr>
          <w:sz w:val="24"/>
        </w:rPr>
        <w:t xml:space="preserve"> RNA</w:t>
      </w:r>
      <w:r w:rsidRPr="00E27DC6">
        <w:rPr>
          <w:rFonts w:hint="eastAsia"/>
          <w:sz w:val="24"/>
        </w:rPr>
        <w:t>による確認検査を推奨します。</w:t>
      </w:r>
    </w:p>
    <w:p w14:paraId="1F55303C" w14:textId="3845283E" w:rsidR="00613727" w:rsidRDefault="00613727">
      <w:pPr>
        <w:rPr>
          <w:sz w:val="24"/>
        </w:rPr>
      </w:pPr>
    </w:p>
    <w:p w14:paraId="502599B4" w14:textId="77777777" w:rsidR="00E27DC6" w:rsidRPr="00E27DC6" w:rsidRDefault="00E27DC6">
      <w:pPr>
        <w:rPr>
          <w:sz w:val="24"/>
        </w:rPr>
      </w:pPr>
    </w:p>
    <w:p w14:paraId="35033B5A" w14:textId="1CC74C8F" w:rsidR="00613727" w:rsidRPr="00E27DC6" w:rsidRDefault="00613727">
      <w:pPr>
        <w:rPr>
          <w:sz w:val="24"/>
        </w:rPr>
      </w:pPr>
      <w:r w:rsidRPr="00E27DC6">
        <w:rPr>
          <w:rFonts w:hint="eastAsia"/>
          <w:sz w:val="24"/>
        </w:rPr>
        <w:t>HCV</w:t>
      </w:r>
      <w:r w:rsidRPr="00E27DC6">
        <w:rPr>
          <w:rFonts w:hint="eastAsia"/>
          <w:sz w:val="24"/>
        </w:rPr>
        <w:t>抗体が判定保留です。</w:t>
      </w:r>
    </w:p>
    <w:p w14:paraId="24D0D029" w14:textId="6E6DDE09" w:rsidR="00613727" w:rsidRPr="00E27DC6" w:rsidRDefault="00613727">
      <w:pPr>
        <w:rPr>
          <w:sz w:val="24"/>
        </w:rPr>
      </w:pPr>
      <w:r w:rsidRPr="00E27DC6">
        <w:rPr>
          <w:rFonts w:hint="eastAsia"/>
          <w:sz w:val="24"/>
        </w:rPr>
        <w:t>未確認の場合、</w:t>
      </w:r>
      <w:r w:rsidRPr="00E27DC6">
        <w:rPr>
          <w:rFonts w:hint="eastAsia"/>
          <w:sz w:val="24"/>
        </w:rPr>
        <w:t>HCV</w:t>
      </w:r>
      <w:r w:rsidRPr="00E27DC6">
        <w:rPr>
          <w:sz w:val="24"/>
        </w:rPr>
        <w:t xml:space="preserve"> RNA</w:t>
      </w:r>
      <w:r w:rsidRPr="00E27DC6">
        <w:rPr>
          <w:rFonts w:hint="eastAsia"/>
          <w:sz w:val="24"/>
        </w:rPr>
        <w:t>による確認検査を推奨します。</w:t>
      </w:r>
    </w:p>
    <w:p w14:paraId="07EC01CD" w14:textId="4D867DA9" w:rsidR="00613727" w:rsidRDefault="00613727">
      <w:pPr>
        <w:rPr>
          <w:sz w:val="24"/>
        </w:rPr>
      </w:pPr>
    </w:p>
    <w:p w14:paraId="3B8F8C1E" w14:textId="77777777" w:rsidR="00E27DC6" w:rsidRPr="00E27DC6" w:rsidRDefault="00E27DC6">
      <w:pPr>
        <w:rPr>
          <w:sz w:val="24"/>
        </w:rPr>
      </w:pPr>
    </w:p>
    <w:p w14:paraId="2F61B35E" w14:textId="5BAE4009" w:rsidR="00EA13C1" w:rsidRPr="00E27DC6" w:rsidRDefault="00EA13C1">
      <w:pPr>
        <w:rPr>
          <w:sz w:val="24"/>
        </w:rPr>
      </w:pPr>
      <w:r w:rsidRPr="00E27DC6">
        <w:rPr>
          <w:rFonts w:hint="eastAsia"/>
          <w:sz w:val="24"/>
        </w:rPr>
        <w:t>HCV</w:t>
      </w:r>
      <w:r w:rsidRPr="00E27DC6">
        <w:rPr>
          <w:sz w:val="24"/>
        </w:rPr>
        <w:t xml:space="preserve"> RNA</w:t>
      </w:r>
      <w:r w:rsidRPr="00E27DC6">
        <w:rPr>
          <w:rFonts w:hint="eastAsia"/>
          <w:sz w:val="24"/>
        </w:rPr>
        <w:t>が陽性です。</w:t>
      </w:r>
    </w:p>
    <w:p w14:paraId="46DB719C" w14:textId="7CC7F1C4" w:rsidR="00EA13C1" w:rsidRPr="00E27DC6" w:rsidRDefault="00EA13C1">
      <w:pPr>
        <w:rPr>
          <w:sz w:val="24"/>
        </w:rPr>
      </w:pPr>
      <w:r w:rsidRPr="00E27DC6">
        <w:rPr>
          <w:rFonts w:hint="eastAsia"/>
          <w:sz w:val="24"/>
        </w:rPr>
        <w:t>対応していない場合、消化器内科受診を推奨します。</w:t>
      </w:r>
    </w:p>
    <w:p w14:paraId="1D92F733" w14:textId="0CFF3EEE" w:rsidR="00EA13C1" w:rsidRDefault="00EA13C1">
      <w:pPr>
        <w:rPr>
          <w:sz w:val="24"/>
        </w:rPr>
      </w:pPr>
    </w:p>
    <w:p w14:paraId="371DF6BF" w14:textId="77777777" w:rsidR="00E27DC6" w:rsidRPr="00E27DC6" w:rsidRDefault="00E27DC6">
      <w:pPr>
        <w:rPr>
          <w:sz w:val="24"/>
        </w:rPr>
      </w:pPr>
    </w:p>
    <w:p w14:paraId="77EF62A7" w14:textId="479F74E2" w:rsidR="00EA13C1" w:rsidRPr="00E27DC6" w:rsidRDefault="00EA13C1">
      <w:pPr>
        <w:rPr>
          <w:sz w:val="24"/>
        </w:rPr>
      </w:pPr>
      <w:r w:rsidRPr="00E27DC6">
        <w:rPr>
          <w:rFonts w:hint="eastAsia"/>
          <w:sz w:val="24"/>
        </w:rPr>
        <w:t>HCV</w:t>
      </w:r>
      <w:r w:rsidRPr="00E27DC6">
        <w:rPr>
          <w:rFonts w:hint="eastAsia"/>
          <w:sz w:val="24"/>
        </w:rPr>
        <w:t>コア抗原が陽性です。</w:t>
      </w:r>
    </w:p>
    <w:p w14:paraId="4B53DF89" w14:textId="70BB1756" w:rsidR="00EA13C1" w:rsidRPr="00E27DC6" w:rsidRDefault="00EA13C1">
      <w:pPr>
        <w:rPr>
          <w:sz w:val="24"/>
        </w:rPr>
      </w:pPr>
      <w:r w:rsidRPr="00E27DC6">
        <w:rPr>
          <w:rFonts w:hint="eastAsia"/>
          <w:sz w:val="24"/>
        </w:rPr>
        <w:t>対応していない場合、消化器内科受診を推奨します。</w:t>
      </w:r>
    </w:p>
    <w:p w14:paraId="547B2EB5" w14:textId="138FBF67" w:rsidR="00EA13C1" w:rsidRDefault="00EA13C1">
      <w:pPr>
        <w:rPr>
          <w:sz w:val="24"/>
        </w:rPr>
      </w:pPr>
    </w:p>
    <w:p w14:paraId="0CAE86DF" w14:textId="77777777" w:rsidR="00E27DC6" w:rsidRPr="00E27DC6" w:rsidRDefault="00E27DC6">
      <w:pPr>
        <w:rPr>
          <w:sz w:val="24"/>
        </w:rPr>
      </w:pPr>
    </w:p>
    <w:p w14:paraId="4F012323" w14:textId="77777777" w:rsidR="00EA13C1" w:rsidRPr="00E27DC6" w:rsidRDefault="00EA13C1" w:rsidP="00EA13C1">
      <w:pPr>
        <w:rPr>
          <w:sz w:val="24"/>
        </w:rPr>
      </w:pPr>
      <w:r w:rsidRPr="00E27DC6">
        <w:rPr>
          <w:rFonts w:hint="eastAsia"/>
          <w:sz w:val="24"/>
        </w:rPr>
        <w:t>HBs</w:t>
      </w:r>
      <w:r w:rsidRPr="00E27DC6">
        <w:rPr>
          <w:rFonts w:hint="eastAsia"/>
          <w:sz w:val="24"/>
        </w:rPr>
        <w:t>抗原が陽性です。</w:t>
      </w:r>
    </w:p>
    <w:p w14:paraId="79ADCC7B" w14:textId="77777777" w:rsidR="00EA13C1" w:rsidRPr="00E27DC6" w:rsidRDefault="00EA13C1" w:rsidP="00EA13C1">
      <w:pPr>
        <w:rPr>
          <w:sz w:val="24"/>
        </w:rPr>
      </w:pPr>
      <w:r w:rsidRPr="00E27DC6">
        <w:rPr>
          <w:rFonts w:hint="eastAsia"/>
          <w:sz w:val="24"/>
        </w:rPr>
        <w:t>対応していない場合、消化器内科受診を推奨します。</w:t>
      </w:r>
    </w:p>
    <w:p w14:paraId="1B8A8891" w14:textId="1E78D22F" w:rsidR="00EA13C1" w:rsidRDefault="00EA13C1" w:rsidP="00EA13C1">
      <w:pPr>
        <w:rPr>
          <w:sz w:val="24"/>
        </w:rPr>
      </w:pPr>
    </w:p>
    <w:p w14:paraId="1C241F41" w14:textId="77777777" w:rsidR="00E27DC6" w:rsidRPr="00E27DC6" w:rsidRDefault="00E27DC6" w:rsidP="00EA13C1">
      <w:pPr>
        <w:rPr>
          <w:sz w:val="24"/>
        </w:rPr>
      </w:pPr>
    </w:p>
    <w:p w14:paraId="2CA5DC26" w14:textId="77777777" w:rsidR="00EA13C1" w:rsidRPr="00E27DC6" w:rsidRDefault="00EA13C1" w:rsidP="00EA13C1">
      <w:pPr>
        <w:rPr>
          <w:sz w:val="24"/>
        </w:rPr>
      </w:pPr>
      <w:r w:rsidRPr="00E27DC6">
        <w:rPr>
          <w:rFonts w:hint="eastAsia"/>
          <w:sz w:val="24"/>
        </w:rPr>
        <w:t>HBV</w:t>
      </w:r>
      <w:r w:rsidRPr="00E27DC6">
        <w:rPr>
          <w:sz w:val="24"/>
        </w:rPr>
        <w:t xml:space="preserve"> DNA</w:t>
      </w:r>
      <w:r w:rsidRPr="00E27DC6">
        <w:rPr>
          <w:rFonts w:hint="eastAsia"/>
          <w:sz w:val="24"/>
        </w:rPr>
        <w:t>が陽性です。</w:t>
      </w:r>
    </w:p>
    <w:p w14:paraId="71FB5D7E" w14:textId="2C29EB80" w:rsidR="00EA13C1" w:rsidRDefault="00EA13C1" w:rsidP="00EA13C1">
      <w:pPr>
        <w:rPr>
          <w:sz w:val="24"/>
        </w:rPr>
      </w:pPr>
      <w:r w:rsidRPr="00E27DC6">
        <w:rPr>
          <w:rFonts w:hint="eastAsia"/>
          <w:sz w:val="24"/>
        </w:rPr>
        <w:t>対応していない場合、消化器内科受診を推奨します。</w:t>
      </w:r>
    </w:p>
    <w:p w14:paraId="5F3C61CB" w14:textId="2B765B44" w:rsidR="00302123" w:rsidRDefault="00302123" w:rsidP="00EA13C1">
      <w:pPr>
        <w:rPr>
          <w:sz w:val="24"/>
        </w:rPr>
      </w:pPr>
    </w:p>
    <w:p w14:paraId="7698115F" w14:textId="42DF6944" w:rsidR="001964CD" w:rsidRDefault="001964CD" w:rsidP="00EA13C1">
      <w:pPr>
        <w:rPr>
          <w:sz w:val="24"/>
        </w:rPr>
      </w:pPr>
    </w:p>
    <w:p w14:paraId="0FD62402" w14:textId="25300D16" w:rsidR="001964CD" w:rsidRDefault="001964CD" w:rsidP="00EA13C1">
      <w:pPr>
        <w:rPr>
          <w:sz w:val="24"/>
        </w:rPr>
      </w:pPr>
    </w:p>
    <w:p w14:paraId="3F72CCD9" w14:textId="32298217" w:rsidR="001964CD" w:rsidRDefault="001964CD" w:rsidP="00EA13C1">
      <w:pPr>
        <w:rPr>
          <w:sz w:val="24"/>
        </w:rPr>
      </w:pPr>
    </w:p>
    <w:p w14:paraId="7D707D59" w14:textId="77777777" w:rsidR="001964CD" w:rsidRDefault="001964CD" w:rsidP="00EA13C1">
      <w:pPr>
        <w:rPr>
          <w:rFonts w:hint="eastAsia"/>
          <w:sz w:val="24"/>
        </w:rPr>
      </w:pPr>
    </w:p>
    <w:p w14:paraId="211B4F47" w14:textId="2FBD094C" w:rsidR="00302123" w:rsidRDefault="00302123" w:rsidP="00EA13C1">
      <w:pPr>
        <w:rPr>
          <w:sz w:val="24"/>
        </w:rPr>
      </w:pPr>
    </w:p>
    <w:p w14:paraId="021A6C6C" w14:textId="431B93B5" w:rsidR="00302123" w:rsidRDefault="00302123" w:rsidP="00EA13C1">
      <w:pPr>
        <w:rPr>
          <w:sz w:val="24"/>
        </w:rPr>
      </w:pPr>
      <w:r>
        <w:rPr>
          <w:rFonts w:hint="eastAsia"/>
          <w:sz w:val="24"/>
        </w:rPr>
        <w:t>「院内肝炎ウイルス陽性患者に対する電子カルテへの記載と個別勧奨」対応済</w:t>
      </w:r>
    </w:p>
    <w:p w14:paraId="0300C138" w14:textId="15EB16B4" w:rsidR="00EA13C1" w:rsidRPr="001964CD" w:rsidRDefault="00302123">
      <w:pPr>
        <w:rPr>
          <w:rFonts w:hint="eastAsia"/>
          <w:sz w:val="24"/>
        </w:rPr>
      </w:pPr>
      <w:r>
        <w:rPr>
          <w:rFonts w:hint="eastAsia"/>
          <w:sz w:val="24"/>
        </w:rPr>
        <w:t>2019</w:t>
      </w:r>
      <w:r w:rsidR="001964CD">
        <w:rPr>
          <w:rFonts w:hint="eastAsia"/>
          <w:sz w:val="24"/>
        </w:rPr>
        <w:t>.3</w:t>
      </w:r>
      <w:r w:rsidR="001964CD">
        <w:rPr>
          <w:rFonts w:hint="eastAsia"/>
          <w:sz w:val="24"/>
        </w:rPr>
        <w:t xml:space="preserve">　消化器内科</w:t>
      </w:r>
      <w:bookmarkStart w:id="0" w:name="_GoBack"/>
      <w:bookmarkEnd w:id="0"/>
    </w:p>
    <w:sectPr w:rsidR="00EA13C1" w:rsidRPr="001964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75"/>
    <w:rsid w:val="001964CD"/>
    <w:rsid w:val="00302123"/>
    <w:rsid w:val="003646D0"/>
    <w:rsid w:val="00613727"/>
    <w:rsid w:val="00A807DC"/>
    <w:rsid w:val="00AA4049"/>
    <w:rsid w:val="00E27DC6"/>
    <w:rsid w:val="00E4160F"/>
    <w:rsid w:val="00E4765D"/>
    <w:rsid w:val="00EA13C1"/>
    <w:rsid w:val="00EF7475"/>
    <w:rsid w:val="00F5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4C77A"/>
  <w15:chartTrackingRefBased/>
  <w15:docId w15:val="{85A07DFE-BFCA-484F-9349-9F01EF4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良行 坂井</dc:creator>
  <cp:keywords/>
  <dc:description/>
  <cp:lastModifiedBy>良行 坂井</cp:lastModifiedBy>
  <cp:revision>8</cp:revision>
  <dcterms:created xsi:type="dcterms:W3CDTF">2019-03-11T10:07:00Z</dcterms:created>
  <dcterms:modified xsi:type="dcterms:W3CDTF">2019-03-11T10:24:00Z</dcterms:modified>
</cp:coreProperties>
</file>